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8D0" w:rsidRDefault="005008D0">
      <w:pPr>
        <w:rPr>
          <w:rFonts w:ascii="Arial" w:hAnsi="Arial" w:cs="Arial"/>
          <w:b/>
          <w:lang w:eastAsia="ar-SA"/>
        </w:rPr>
      </w:pPr>
    </w:p>
    <w:p w:rsidR="005008D0" w:rsidRDefault="005008D0">
      <w:pPr>
        <w:jc w:val="center"/>
        <w:rPr>
          <w:rFonts w:ascii="Arial" w:hAnsi="Arial" w:cs="Arial"/>
          <w:b/>
          <w:sz w:val="16"/>
          <w:szCs w:val="16"/>
          <w:lang w:eastAsia="ar-SA"/>
        </w:rPr>
      </w:pPr>
    </w:p>
    <w:p w:rsidR="005008D0" w:rsidRDefault="005008D0">
      <w:pPr>
        <w:jc w:val="center"/>
        <w:rPr>
          <w:rFonts w:ascii="Arial" w:hAnsi="Arial" w:cs="Arial"/>
          <w:b/>
          <w:sz w:val="16"/>
          <w:szCs w:val="16"/>
          <w:lang w:eastAsia="ar-SA"/>
        </w:rPr>
      </w:pPr>
    </w:p>
    <w:p w:rsidR="005008D0" w:rsidRDefault="008E462B">
      <w:pPr>
        <w:jc w:val="center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>ГУБКИНСКИЙ ГОРОДСКОЙ ОКРУГ</w:t>
      </w:r>
    </w:p>
    <w:p w:rsidR="005008D0" w:rsidRDefault="008E462B">
      <w:pPr>
        <w:jc w:val="center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>БЕЛГОРОДСКОЙ ОБЛАСТИ</w:t>
      </w:r>
    </w:p>
    <w:p w:rsidR="005008D0" w:rsidRDefault="005008D0">
      <w:pPr>
        <w:jc w:val="center"/>
        <w:rPr>
          <w:rFonts w:ascii="Arial" w:hAnsi="Arial" w:cs="Arial"/>
          <w:b/>
          <w:lang w:eastAsia="ar-SA"/>
        </w:rPr>
      </w:pPr>
    </w:p>
    <w:p w:rsidR="005008D0" w:rsidRDefault="008E462B">
      <w:pPr>
        <w:jc w:val="center"/>
        <w:rPr>
          <w:rFonts w:ascii="Arial" w:hAnsi="Arial" w:cs="Arial"/>
          <w:b/>
          <w:lang w:eastAsia="ar-SA"/>
        </w:rPr>
      </w:pPr>
      <w:r>
        <w:rPr>
          <w:rFonts w:ascii="Arial Narrow" w:hAnsi="Arial Narrow" w:cs="Arial"/>
          <w:b/>
          <w:sz w:val="36"/>
          <w:szCs w:val="36"/>
          <w:lang w:eastAsia="ar-SA"/>
        </w:rPr>
        <w:t>АДМИНИСТРАЦИЯ ГУБКИНСКОГО ГОРОДСКОГО ОКРУГА</w:t>
      </w:r>
    </w:p>
    <w:p w:rsidR="005008D0" w:rsidRDefault="005008D0">
      <w:pPr>
        <w:jc w:val="center"/>
        <w:rPr>
          <w:rFonts w:ascii="Arial" w:hAnsi="Arial" w:cs="Arial"/>
          <w:b/>
          <w:sz w:val="20"/>
          <w:szCs w:val="20"/>
          <w:lang w:eastAsia="ar-SA"/>
        </w:rPr>
      </w:pPr>
    </w:p>
    <w:p w:rsidR="005008D0" w:rsidRDefault="008E462B">
      <w:pPr>
        <w:jc w:val="center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sz w:val="32"/>
          <w:szCs w:val="32"/>
          <w:lang w:eastAsia="ar-SA"/>
        </w:rPr>
        <w:t>П О С Т А Н О В Л Е Н И Е</w:t>
      </w:r>
    </w:p>
    <w:p w:rsidR="005008D0" w:rsidRDefault="005008D0">
      <w:pPr>
        <w:jc w:val="center"/>
        <w:rPr>
          <w:rFonts w:ascii="Arial" w:hAnsi="Arial" w:cs="Arial"/>
          <w:b/>
          <w:lang w:eastAsia="ar-SA"/>
        </w:rPr>
      </w:pPr>
    </w:p>
    <w:p w:rsidR="005008D0" w:rsidRDefault="008E462B">
      <w:pPr>
        <w:jc w:val="center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sz w:val="17"/>
          <w:szCs w:val="17"/>
          <w:lang w:eastAsia="ar-SA"/>
        </w:rPr>
        <w:t>Губкин</w:t>
      </w:r>
    </w:p>
    <w:p w:rsidR="005008D0" w:rsidRDefault="005008D0">
      <w:pPr>
        <w:jc w:val="center"/>
        <w:rPr>
          <w:rFonts w:ascii="Arial" w:hAnsi="Arial" w:cs="Arial"/>
          <w:b/>
          <w:sz w:val="28"/>
          <w:szCs w:val="28"/>
          <w:lang w:eastAsia="ar-SA"/>
        </w:rPr>
      </w:pPr>
    </w:p>
    <w:p w:rsidR="005008D0" w:rsidRDefault="008E462B">
      <w:pPr>
        <w:tabs>
          <w:tab w:val="left" w:pos="709"/>
        </w:tabs>
        <w:rPr>
          <w:rFonts w:ascii="Arial" w:hAnsi="Arial" w:cs="Arial"/>
          <w:b/>
          <w:color w:val="000000" w:themeColor="text1"/>
          <w:sz w:val="18"/>
          <w:szCs w:val="18"/>
          <w:lang w:eastAsia="ar-SA"/>
        </w:rPr>
      </w:pPr>
      <w:r>
        <w:rPr>
          <w:rFonts w:ascii="Arial" w:hAnsi="Arial" w:cs="Arial"/>
          <w:b/>
          <w:color w:val="000000" w:themeColor="text1"/>
          <w:sz w:val="18"/>
          <w:szCs w:val="18"/>
          <w:lang w:eastAsia="ar-SA"/>
        </w:rPr>
        <w:t xml:space="preserve">“ _____ "     ______________ 2026 г.                                                                                                           №      ______         </w:t>
      </w:r>
    </w:p>
    <w:p w:rsidR="005008D0" w:rsidRDefault="005008D0">
      <w:pPr>
        <w:tabs>
          <w:tab w:val="left" w:pos="709"/>
        </w:tabs>
        <w:rPr>
          <w:rFonts w:ascii="Arial" w:hAnsi="Arial" w:cs="Arial"/>
          <w:b/>
          <w:color w:val="000000" w:themeColor="text1"/>
          <w:sz w:val="18"/>
          <w:szCs w:val="18"/>
          <w:lang w:eastAsia="ar-SA"/>
        </w:rPr>
      </w:pPr>
    </w:p>
    <w:p w:rsidR="005008D0" w:rsidRDefault="005008D0">
      <w:pPr>
        <w:tabs>
          <w:tab w:val="left" w:pos="709"/>
        </w:tabs>
        <w:rPr>
          <w:rFonts w:ascii="Arial" w:hAnsi="Arial" w:cs="Arial"/>
          <w:b/>
          <w:bCs/>
          <w:sz w:val="28"/>
          <w:szCs w:val="28"/>
        </w:rPr>
      </w:pPr>
    </w:p>
    <w:p w:rsidR="005008D0" w:rsidRDefault="005008D0">
      <w:pPr>
        <w:tabs>
          <w:tab w:val="left" w:pos="709"/>
        </w:tabs>
        <w:spacing w:line="216" w:lineRule="auto"/>
        <w:rPr>
          <w:rFonts w:ascii="Arial" w:hAnsi="Arial" w:cs="Arial"/>
          <w:b/>
          <w:bCs/>
          <w:sz w:val="6"/>
          <w:szCs w:val="6"/>
        </w:rPr>
      </w:pPr>
    </w:p>
    <w:p w:rsidR="005008D0" w:rsidRDefault="008E462B">
      <w:pPr>
        <w:spacing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</w:t>
      </w:r>
    </w:p>
    <w:p w:rsidR="005008D0" w:rsidRDefault="008E462B">
      <w:pPr>
        <w:spacing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администрации </w:t>
      </w:r>
    </w:p>
    <w:p w:rsidR="005008D0" w:rsidRDefault="008E462B">
      <w:pPr>
        <w:spacing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Губкинского городского округа</w:t>
      </w:r>
    </w:p>
    <w:p w:rsidR="005008D0" w:rsidRDefault="008E462B">
      <w:pPr>
        <w:spacing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09 апреля 2021 года № 496-па</w:t>
      </w:r>
    </w:p>
    <w:p w:rsidR="005008D0" w:rsidRDefault="005008D0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008D0" w:rsidRDefault="005008D0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008D0" w:rsidRDefault="005008D0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008D0" w:rsidRDefault="008E462B">
      <w:pPr>
        <w:tabs>
          <w:tab w:val="left" w:pos="851"/>
        </w:tabs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В соответствии с законами Белгородской области от 03 июля 2020 года № 503 «О наделении органов местного самоуправления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правонарушениях, и о внесении изменений в некоторые законы Белгородской области», от 11 июня 2015 года № 360 «Об административной ответственности за правонарушения в сфере транспортного обслуживания населения в Белгородской области»,  Уставом Губкинского городского округа Белгородской области и </w:t>
      </w:r>
      <w:r w:rsidR="006378E1">
        <w:rPr>
          <w:rFonts w:ascii="Times New Roman" w:eastAsia="Calibri" w:hAnsi="Times New Roman" w:cs="Times New Roman"/>
          <w:sz w:val="28"/>
          <w:szCs w:val="28"/>
        </w:rPr>
        <w:t>в связи с кадровыми изменениями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 администрация Губкинского городского округа </w:t>
      </w:r>
    </w:p>
    <w:p w:rsidR="005008D0" w:rsidRDefault="005008D0">
      <w:pPr>
        <w:widowControl/>
        <w:spacing w:line="21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008D0" w:rsidRDefault="008E462B">
      <w:pPr>
        <w:spacing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5008D0" w:rsidRDefault="005008D0">
      <w:pPr>
        <w:widowControl/>
        <w:spacing w:line="216" w:lineRule="auto"/>
        <w:ind w:firstLine="54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5008D0" w:rsidRDefault="008E462B">
      <w:pPr>
        <w:pStyle w:val="afb"/>
        <w:widowControl/>
        <w:numPr>
          <w:ilvl w:val="0"/>
          <w:numId w:val="2"/>
        </w:numPr>
        <w:spacing w:line="216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Внести изменения в постановление администрации Губкинского городского округа от 09 апреля 2021 года № 496-па «О должностных лицах, уполномоченных составлять протоколы об административных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правонарушениях  в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 сфере   транспортного    обслуживания    населения»          ( в редакции постановления администрации Губкинского городского округа от 17 марта 2022 года № 276-па «О внесении изменения в постановление администрации Губкинского городского округа от 09 апреля 2021 года             № 496-па»):</w:t>
      </w:r>
    </w:p>
    <w:p w:rsidR="005008D0" w:rsidRDefault="008E462B">
      <w:pPr>
        <w:pStyle w:val="afb"/>
        <w:widowControl/>
        <w:spacing w:line="216" w:lineRule="auto"/>
        <w:ind w:left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пункте 1 постановления слова:</w:t>
      </w:r>
    </w:p>
    <w:p w:rsidR="005008D0" w:rsidRDefault="008E462B">
      <w:pPr>
        <w:pStyle w:val="ad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- «начальник отдела транспорта и безопасности дорожного движения» заменить словами «начальник управления транспорта, связи и телекоммуникаций»;</w:t>
      </w:r>
    </w:p>
    <w:p w:rsidR="005008D0" w:rsidRDefault="008E462B">
      <w:pPr>
        <w:widowControl/>
        <w:spacing w:line="21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- «заместитель начальника отдела транспорта и безопасности дорожного движения» заменить словами «заместитель начальника управления транспорта, связи и телекоммуникаций»;</w:t>
      </w:r>
    </w:p>
    <w:p w:rsidR="005008D0" w:rsidRDefault="008E462B">
      <w:pPr>
        <w:widowControl/>
        <w:spacing w:line="21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  - «главные специалисты отдела транспорта и безопасности дорожного движения» заменить словами «главные специалисты управления транспорта, связи и телекоммуникаций».</w:t>
      </w:r>
    </w:p>
    <w:p w:rsidR="005008D0" w:rsidRDefault="008E462B">
      <w:pPr>
        <w:widowControl/>
        <w:tabs>
          <w:tab w:val="left" w:pos="567"/>
          <w:tab w:val="left" w:pos="851"/>
        </w:tabs>
        <w:spacing w:line="21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2. </w:t>
      </w:r>
      <w:r>
        <w:rPr>
          <w:rFonts w:ascii="Times New Roman" w:hAnsi="Times New Roman" w:cs="Times New Roman"/>
          <w:sz w:val="28"/>
          <w:szCs w:val="28"/>
        </w:rPr>
        <w:t>Опубликовать постановление в сетевом издании «Новое время 31»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vremya</w:t>
      </w:r>
      <w:proofErr w:type="spellEnd"/>
      <w:r>
        <w:rPr>
          <w:rFonts w:ascii="Times New Roman" w:hAnsi="Times New Roman" w:cs="Times New Roman"/>
          <w:sz w:val="28"/>
          <w:szCs w:val="28"/>
        </w:rPr>
        <w:t>31.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) и разместить на официальном сайте органов местного самоуправления Губкинского городского округа в сети Интернет.</w:t>
      </w:r>
    </w:p>
    <w:p w:rsidR="005008D0" w:rsidRDefault="008E462B">
      <w:pPr>
        <w:widowControl/>
        <w:spacing w:line="21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3. Контроль за исполнением постановления возложить на заместителя главы администрации по комплексному развитию сельских территорий и агропромышленному производству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Никулова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А.С.</w:t>
      </w:r>
    </w:p>
    <w:p w:rsidR="005008D0" w:rsidRDefault="005008D0">
      <w:pPr>
        <w:tabs>
          <w:tab w:val="left" w:pos="851"/>
          <w:tab w:val="left" w:pos="1134"/>
        </w:tabs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08D0" w:rsidRDefault="005008D0">
      <w:pPr>
        <w:tabs>
          <w:tab w:val="left" w:pos="851"/>
          <w:tab w:val="left" w:pos="1134"/>
        </w:tabs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08D0" w:rsidRDefault="005008D0">
      <w:pPr>
        <w:tabs>
          <w:tab w:val="left" w:pos="851"/>
          <w:tab w:val="left" w:pos="1134"/>
        </w:tabs>
        <w:spacing w:line="21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008D0" w:rsidRDefault="008E462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Глава администрации</w:t>
      </w:r>
    </w:p>
    <w:p w:rsidR="005008D0" w:rsidRDefault="008E462B">
      <w:pPr>
        <w:tabs>
          <w:tab w:val="left" w:pos="851"/>
          <w:tab w:val="left" w:pos="1134"/>
        </w:tabs>
        <w:ind w:hanging="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Губкинского городского округа                                                     В.Г. Голиков</w:t>
      </w:r>
    </w:p>
    <w:p w:rsidR="005008D0" w:rsidRDefault="005008D0">
      <w:pPr>
        <w:jc w:val="both"/>
        <w:rPr>
          <w:sz w:val="28"/>
          <w:szCs w:val="28"/>
        </w:rPr>
        <w:sectPr w:rsidR="005008D0">
          <w:headerReference w:type="default" r:id="rId7"/>
          <w:pgSz w:w="11906" w:h="16838"/>
          <w:pgMar w:top="1134" w:right="567" w:bottom="1276" w:left="1701" w:header="709" w:footer="709" w:gutter="0"/>
          <w:cols w:space="708"/>
          <w:titlePg/>
          <w:docGrid w:linePitch="360"/>
        </w:sectPr>
      </w:pPr>
    </w:p>
    <w:tbl>
      <w:tblPr>
        <w:tblW w:w="10372" w:type="dxa"/>
        <w:tblInd w:w="-625" w:type="dxa"/>
        <w:tblLook w:val="01E0" w:firstRow="1" w:lastRow="1" w:firstColumn="1" w:lastColumn="1" w:noHBand="0" w:noVBand="0"/>
      </w:tblPr>
      <w:tblGrid>
        <w:gridCol w:w="6120"/>
        <w:gridCol w:w="709"/>
        <w:gridCol w:w="2983"/>
        <w:gridCol w:w="560"/>
      </w:tblGrid>
      <w:tr w:rsidR="005008D0">
        <w:trPr>
          <w:gridAfter w:val="1"/>
          <w:wAfter w:w="560" w:type="dxa"/>
        </w:trPr>
        <w:tc>
          <w:tcPr>
            <w:tcW w:w="6120" w:type="dxa"/>
          </w:tcPr>
          <w:p w:rsidR="005008D0" w:rsidRDefault="008E462B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Подготовлено:</w:t>
            </w:r>
          </w:p>
        </w:tc>
        <w:tc>
          <w:tcPr>
            <w:tcW w:w="709" w:type="dxa"/>
          </w:tcPr>
          <w:p w:rsidR="005008D0" w:rsidRDefault="005008D0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3" w:type="dxa"/>
          </w:tcPr>
          <w:p w:rsidR="005008D0" w:rsidRDefault="005008D0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8D0">
        <w:trPr>
          <w:gridAfter w:val="1"/>
          <w:wAfter w:w="560" w:type="dxa"/>
        </w:trPr>
        <w:tc>
          <w:tcPr>
            <w:tcW w:w="6120" w:type="dxa"/>
          </w:tcPr>
          <w:p w:rsidR="005008D0" w:rsidRDefault="005008D0">
            <w:pPr>
              <w:widowControl/>
              <w:ind w:left="6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008D0" w:rsidRDefault="005008D0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3" w:type="dxa"/>
          </w:tcPr>
          <w:p w:rsidR="005008D0" w:rsidRDefault="005008D0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8D0">
        <w:tc>
          <w:tcPr>
            <w:tcW w:w="6120" w:type="dxa"/>
          </w:tcPr>
          <w:p w:rsidR="005008D0" w:rsidRDefault="008E462B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транспорта,</w:t>
            </w:r>
          </w:p>
          <w:p w:rsidR="005008D0" w:rsidRDefault="008E462B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связи и телекоммуникаций</w:t>
            </w:r>
          </w:p>
        </w:tc>
        <w:tc>
          <w:tcPr>
            <w:tcW w:w="709" w:type="dxa"/>
          </w:tcPr>
          <w:p w:rsidR="005008D0" w:rsidRDefault="005008D0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gridSpan w:val="2"/>
          </w:tcPr>
          <w:p w:rsidR="005008D0" w:rsidRDefault="005008D0">
            <w:pPr>
              <w:widowControl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8D0" w:rsidRDefault="008E462B">
            <w:pPr>
              <w:widowControl/>
              <w:tabs>
                <w:tab w:val="left" w:pos="176"/>
                <w:tab w:val="left" w:pos="891"/>
                <w:tab w:val="left" w:pos="1386"/>
              </w:tabs>
              <w:ind w:left="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А.В. Калачев</w:t>
            </w:r>
          </w:p>
        </w:tc>
      </w:tr>
      <w:tr w:rsidR="005008D0">
        <w:tc>
          <w:tcPr>
            <w:tcW w:w="6120" w:type="dxa"/>
          </w:tcPr>
          <w:p w:rsidR="005008D0" w:rsidRDefault="005008D0">
            <w:pPr>
              <w:widowControl/>
              <w:ind w:left="6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8D0" w:rsidRDefault="008E462B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:rsidR="005008D0" w:rsidRDefault="005008D0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008D0" w:rsidRDefault="005008D0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gridSpan w:val="2"/>
          </w:tcPr>
          <w:p w:rsidR="005008D0" w:rsidRDefault="005008D0">
            <w:pPr>
              <w:widowControl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8D0">
        <w:tc>
          <w:tcPr>
            <w:tcW w:w="6120" w:type="dxa"/>
          </w:tcPr>
          <w:p w:rsidR="005008D0" w:rsidRDefault="008E462B">
            <w:pPr>
              <w:widowControl/>
              <w:ind w:right="-5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 администрации</w:t>
            </w:r>
          </w:p>
          <w:p w:rsidR="005008D0" w:rsidRDefault="005008D0">
            <w:pPr>
              <w:widowControl/>
              <w:ind w:right="-5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8D0" w:rsidRDefault="008E462B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заместителя главы администрации, </w:t>
            </w:r>
          </w:p>
          <w:p w:rsidR="005008D0" w:rsidRDefault="008E462B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руководителя аппарата администрации</w:t>
            </w:r>
          </w:p>
          <w:p w:rsidR="005008D0" w:rsidRDefault="005008D0">
            <w:pPr>
              <w:widowControl/>
              <w:ind w:right="-5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008D0" w:rsidRDefault="005008D0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gridSpan w:val="2"/>
          </w:tcPr>
          <w:p w:rsidR="005008D0" w:rsidRDefault="008E462B">
            <w:pPr>
              <w:widowControl/>
              <w:ind w:left="-10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А.П.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Рощупкин</w:t>
            </w:r>
            <w:proofErr w:type="spellEnd"/>
          </w:p>
          <w:p w:rsidR="005008D0" w:rsidRDefault="005008D0">
            <w:pPr>
              <w:widowControl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8D0" w:rsidRDefault="005008D0">
            <w:pPr>
              <w:widowControl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8D0" w:rsidRDefault="008E462B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А.В.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Шарпило</w:t>
            </w:r>
            <w:proofErr w:type="spellEnd"/>
          </w:p>
        </w:tc>
      </w:tr>
      <w:tr w:rsidR="005008D0">
        <w:tc>
          <w:tcPr>
            <w:tcW w:w="6120" w:type="dxa"/>
          </w:tcPr>
          <w:p w:rsidR="005008D0" w:rsidRDefault="008E462B">
            <w:pPr>
              <w:widowControl/>
              <w:ind w:right="-5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</w:t>
            </w:r>
          </w:p>
          <w:p w:rsidR="005008D0" w:rsidRDefault="005008D0">
            <w:pPr>
              <w:widowControl/>
              <w:ind w:right="-5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8D0" w:rsidRDefault="008E462B">
            <w:pPr>
              <w:widowControl/>
              <w:ind w:right="-5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Правовое управление</w:t>
            </w:r>
          </w:p>
          <w:p w:rsidR="005008D0" w:rsidRDefault="005008D0">
            <w:pPr>
              <w:widowControl/>
              <w:ind w:right="-5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8D0" w:rsidRDefault="008E462B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делопроизводства и </w:t>
            </w:r>
          </w:p>
          <w:p w:rsidR="005008D0" w:rsidRDefault="008E462B">
            <w:pPr>
              <w:widowControl/>
              <w:ind w:right="-5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документооборота</w:t>
            </w:r>
          </w:p>
          <w:p w:rsidR="005008D0" w:rsidRDefault="005008D0">
            <w:pPr>
              <w:widowControl/>
              <w:ind w:right="-5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008D0" w:rsidRDefault="008E462B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</w:p>
        </w:tc>
        <w:tc>
          <w:tcPr>
            <w:tcW w:w="3543" w:type="dxa"/>
            <w:gridSpan w:val="2"/>
          </w:tcPr>
          <w:p w:rsidR="005008D0" w:rsidRDefault="008E462B">
            <w:pPr>
              <w:widowControl/>
              <w:ind w:left="-10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А.С.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Никулов</w:t>
            </w:r>
            <w:proofErr w:type="spellEnd"/>
          </w:p>
          <w:p w:rsidR="005008D0" w:rsidRDefault="005008D0">
            <w:pPr>
              <w:widowControl/>
              <w:ind w:left="-10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8D0">
        <w:tc>
          <w:tcPr>
            <w:tcW w:w="6120" w:type="dxa"/>
          </w:tcPr>
          <w:p w:rsidR="005008D0" w:rsidRDefault="005008D0">
            <w:pPr>
              <w:widowControl/>
              <w:ind w:right="-5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008D0" w:rsidRDefault="005008D0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gridSpan w:val="2"/>
          </w:tcPr>
          <w:p w:rsidR="005008D0" w:rsidRDefault="005008D0">
            <w:pPr>
              <w:widowControl/>
              <w:ind w:left="-10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8D0">
        <w:trPr>
          <w:gridAfter w:val="3"/>
          <w:wAfter w:w="4228" w:type="dxa"/>
        </w:trPr>
        <w:tc>
          <w:tcPr>
            <w:tcW w:w="5411" w:type="dxa"/>
          </w:tcPr>
          <w:p w:rsidR="005008D0" w:rsidRDefault="005008D0">
            <w:pPr>
              <w:widowControl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8D0" w:rsidRDefault="005008D0">
            <w:pPr>
              <w:widowControl/>
              <w:ind w:left="625"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8D0">
        <w:trPr>
          <w:gridAfter w:val="3"/>
          <w:wAfter w:w="4228" w:type="dxa"/>
          <w:trHeight w:val="709"/>
        </w:trPr>
        <w:tc>
          <w:tcPr>
            <w:tcW w:w="5411" w:type="dxa"/>
          </w:tcPr>
          <w:p w:rsidR="005008D0" w:rsidRDefault="005008D0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08D0" w:rsidRDefault="005008D0">
      <w:pPr>
        <w:rPr>
          <w:sz w:val="28"/>
          <w:szCs w:val="28"/>
        </w:rPr>
      </w:pPr>
    </w:p>
    <w:sectPr w:rsidR="005008D0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08D0" w:rsidRDefault="008E462B">
      <w:r>
        <w:separator/>
      </w:r>
    </w:p>
  </w:endnote>
  <w:endnote w:type="continuationSeparator" w:id="0">
    <w:p w:rsidR="005008D0" w:rsidRDefault="008E4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08D0" w:rsidRDefault="008E462B">
      <w:r>
        <w:separator/>
      </w:r>
    </w:p>
  </w:footnote>
  <w:footnote w:type="continuationSeparator" w:id="0">
    <w:p w:rsidR="005008D0" w:rsidRDefault="008E46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08D0" w:rsidRDefault="008E462B">
    <w:pPr>
      <w:pStyle w:val="af7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9718F8"/>
    <w:multiLevelType w:val="hybridMultilevel"/>
    <w:tmpl w:val="3D80E0FE"/>
    <w:lvl w:ilvl="0" w:tplc="19623DF4">
      <w:start w:val="1"/>
      <w:numFmt w:val="decimal"/>
      <w:lvlText w:val="%1."/>
      <w:lvlJc w:val="left"/>
      <w:pPr>
        <w:ind w:left="1495" w:hanging="360"/>
      </w:pPr>
    </w:lvl>
    <w:lvl w:ilvl="1" w:tplc="3A68F616">
      <w:start w:val="1"/>
      <w:numFmt w:val="lowerLetter"/>
      <w:lvlText w:val="%2."/>
      <w:lvlJc w:val="left"/>
      <w:pPr>
        <w:ind w:left="1440" w:hanging="360"/>
      </w:pPr>
    </w:lvl>
    <w:lvl w:ilvl="2" w:tplc="34F2B024">
      <w:start w:val="1"/>
      <w:numFmt w:val="lowerRoman"/>
      <w:lvlText w:val="%3."/>
      <w:lvlJc w:val="right"/>
      <w:pPr>
        <w:ind w:left="2160" w:hanging="180"/>
      </w:pPr>
    </w:lvl>
    <w:lvl w:ilvl="3" w:tplc="CCD48822">
      <w:start w:val="1"/>
      <w:numFmt w:val="decimal"/>
      <w:lvlText w:val="%4."/>
      <w:lvlJc w:val="left"/>
      <w:pPr>
        <w:ind w:left="2880" w:hanging="360"/>
      </w:pPr>
    </w:lvl>
    <w:lvl w:ilvl="4" w:tplc="0F347D0C">
      <w:start w:val="1"/>
      <w:numFmt w:val="lowerLetter"/>
      <w:lvlText w:val="%5."/>
      <w:lvlJc w:val="left"/>
      <w:pPr>
        <w:ind w:left="3600" w:hanging="360"/>
      </w:pPr>
    </w:lvl>
    <w:lvl w:ilvl="5" w:tplc="DCCABE8A">
      <w:start w:val="1"/>
      <w:numFmt w:val="lowerRoman"/>
      <w:lvlText w:val="%6."/>
      <w:lvlJc w:val="right"/>
      <w:pPr>
        <w:ind w:left="4320" w:hanging="180"/>
      </w:pPr>
    </w:lvl>
    <w:lvl w:ilvl="6" w:tplc="5CA6AA90">
      <w:start w:val="1"/>
      <w:numFmt w:val="decimal"/>
      <w:lvlText w:val="%7."/>
      <w:lvlJc w:val="left"/>
      <w:pPr>
        <w:ind w:left="5040" w:hanging="360"/>
      </w:pPr>
    </w:lvl>
    <w:lvl w:ilvl="7" w:tplc="ECECABF6">
      <w:start w:val="1"/>
      <w:numFmt w:val="lowerLetter"/>
      <w:lvlText w:val="%8."/>
      <w:lvlJc w:val="left"/>
      <w:pPr>
        <w:ind w:left="5760" w:hanging="360"/>
      </w:pPr>
    </w:lvl>
    <w:lvl w:ilvl="8" w:tplc="7164A9C4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991BFF"/>
    <w:multiLevelType w:val="hybridMultilevel"/>
    <w:tmpl w:val="83722926"/>
    <w:lvl w:ilvl="0" w:tplc="08DC49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B1094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06DB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C063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78F9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1EDA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8E09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8A3EE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B65B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5C4C46"/>
    <w:multiLevelType w:val="hybridMultilevel"/>
    <w:tmpl w:val="ACACEA6C"/>
    <w:lvl w:ilvl="0" w:tplc="BBC4D984">
      <w:start w:val="1"/>
      <w:numFmt w:val="bullet"/>
      <w:lvlText w:val="–"/>
      <w:lvlJc w:val="left"/>
      <w:pPr>
        <w:ind w:left="1560" w:hanging="360"/>
      </w:pPr>
      <w:rPr>
        <w:rFonts w:ascii="Arial" w:eastAsia="Arial" w:hAnsi="Arial" w:cs="Arial" w:hint="default"/>
      </w:rPr>
    </w:lvl>
    <w:lvl w:ilvl="1" w:tplc="15687B68">
      <w:start w:val="1"/>
      <w:numFmt w:val="bullet"/>
      <w:lvlText w:val="o"/>
      <w:lvlJc w:val="left"/>
      <w:pPr>
        <w:ind w:left="2280" w:hanging="360"/>
      </w:pPr>
      <w:rPr>
        <w:rFonts w:ascii="Courier New" w:eastAsia="Courier New" w:hAnsi="Courier New" w:cs="Courier New" w:hint="default"/>
      </w:rPr>
    </w:lvl>
    <w:lvl w:ilvl="2" w:tplc="A3CE9DCA">
      <w:start w:val="1"/>
      <w:numFmt w:val="bullet"/>
      <w:lvlText w:val="§"/>
      <w:lvlJc w:val="left"/>
      <w:pPr>
        <w:ind w:left="3000" w:hanging="360"/>
      </w:pPr>
      <w:rPr>
        <w:rFonts w:ascii="Wingdings" w:eastAsia="Wingdings" w:hAnsi="Wingdings" w:cs="Wingdings" w:hint="default"/>
      </w:rPr>
    </w:lvl>
    <w:lvl w:ilvl="3" w:tplc="B50C1184">
      <w:start w:val="1"/>
      <w:numFmt w:val="bullet"/>
      <w:lvlText w:val="·"/>
      <w:lvlJc w:val="left"/>
      <w:pPr>
        <w:ind w:left="3720" w:hanging="360"/>
      </w:pPr>
      <w:rPr>
        <w:rFonts w:ascii="Symbol" w:eastAsia="Symbol" w:hAnsi="Symbol" w:cs="Symbol" w:hint="default"/>
      </w:rPr>
    </w:lvl>
    <w:lvl w:ilvl="4" w:tplc="4D32F444">
      <w:start w:val="1"/>
      <w:numFmt w:val="bullet"/>
      <w:lvlText w:val="o"/>
      <w:lvlJc w:val="left"/>
      <w:pPr>
        <w:ind w:left="4440" w:hanging="360"/>
      </w:pPr>
      <w:rPr>
        <w:rFonts w:ascii="Courier New" w:eastAsia="Courier New" w:hAnsi="Courier New" w:cs="Courier New" w:hint="default"/>
      </w:rPr>
    </w:lvl>
    <w:lvl w:ilvl="5" w:tplc="81066176">
      <w:start w:val="1"/>
      <w:numFmt w:val="bullet"/>
      <w:lvlText w:val="§"/>
      <w:lvlJc w:val="left"/>
      <w:pPr>
        <w:ind w:left="5160" w:hanging="360"/>
      </w:pPr>
      <w:rPr>
        <w:rFonts w:ascii="Wingdings" w:eastAsia="Wingdings" w:hAnsi="Wingdings" w:cs="Wingdings" w:hint="default"/>
      </w:rPr>
    </w:lvl>
    <w:lvl w:ilvl="6" w:tplc="3F5C2036">
      <w:start w:val="1"/>
      <w:numFmt w:val="bullet"/>
      <w:lvlText w:val="·"/>
      <w:lvlJc w:val="left"/>
      <w:pPr>
        <w:ind w:left="5880" w:hanging="360"/>
      </w:pPr>
      <w:rPr>
        <w:rFonts w:ascii="Symbol" w:eastAsia="Symbol" w:hAnsi="Symbol" w:cs="Symbol" w:hint="default"/>
      </w:rPr>
    </w:lvl>
    <w:lvl w:ilvl="7" w:tplc="2006F784">
      <w:start w:val="1"/>
      <w:numFmt w:val="bullet"/>
      <w:lvlText w:val="o"/>
      <w:lvlJc w:val="left"/>
      <w:pPr>
        <w:ind w:left="6600" w:hanging="360"/>
      </w:pPr>
      <w:rPr>
        <w:rFonts w:ascii="Courier New" w:eastAsia="Courier New" w:hAnsi="Courier New" w:cs="Courier New" w:hint="default"/>
      </w:rPr>
    </w:lvl>
    <w:lvl w:ilvl="8" w:tplc="0394C2F8">
      <w:start w:val="1"/>
      <w:numFmt w:val="bullet"/>
      <w:lvlText w:val="§"/>
      <w:lvlJc w:val="left"/>
      <w:pPr>
        <w:ind w:left="7320" w:hanging="360"/>
      </w:pPr>
      <w:rPr>
        <w:rFonts w:ascii="Wingdings" w:eastAsia="Wingdings" w:hAnsi="Wingdings" w:cs="Wingdings" w:hint="default"/>
      </w:rPr>
    </w:lvl>
  </w:abstractNum>
  <w:abstractNum w:abstractNumId="3">
    <w:nsid w:val="64E61337"/>
    <w:multiLevelType w:val="hybridMultilevel"/>
    <w:tmpl w:val="A080BF68"/>
    <w:lvl w:ilvl="0" w:tplc="95184F78">
      <w:start w:val="1"/>
      <w:numFmt w:val="decimal"/>
      <w:lvlText w:val="%1."/>
      <w:lvlJc w:val="left"/>
      <w:pPr>
        <w:ind w:left="1495" w:hanging="360"/>
      </w:pPr>
    </w:lvl>
    <w:lvl w:ilvl="1" w:tplc="029210D2">
      <w:start w:val="1"/>
      <w:numFmt w:val="lowerLetter"/>
      <w:lvlText w:val="%2."/>
      <w:lvlJc w:val="left"/>
      <w:pPr>
        <w:ind w:left="1440" w:hanging="360"/>
      </w:pPr>
    </w:lvl>
    <w:lvl w:ilvl="2" w:tplc="BF887226">
      <w:start w:val="1"/>
      <w:numFmt w:val="lowerRoman"/>
      <w:lvlText w:val="%3."/>
      <w:lvlJc w:val="right"/>
      <w:pPr>
        <w:ind w:left="2160" w:hanging="180"/>
      </w:pPr>
    </w:lvl>
    <w:lvl w:ilvl="3" w:tplc="B136187A">
      <w:start w:val="1"/>
      <w:numFmt w:val="decimal"/>
      <w:lvlText w:val="%4."/>
      <w:lvlJc w:val="left"/>
      <w:pPr>
        <w:ind w:left="2880" w:hanging="360"/>
      </w:pPr>
    </w:lvl>
    <w:lvl w:ilvl="4" w:tplc="48FC62C0">
      <w:start w:val="1"/>
      <w:numFmt w:val="lowerLetter"/>
      <w:lvlText w:val="%5."/>
      <w:lvlJc w:val="left"/>
      <w:pPr>
        <w:ind w:left="3600" w:hanging="360"/>
      </w:pPr>
    </w:lvl>
    <w:lvl w:ilvl="5" w:tplc="D3DE818C">
      <w:start w:val="1"/>
      <w:numFmt w:val="lowerRoman"/>
      <w:lvlText w:val="%6."/>
      <w:lvlJc w:val="right"/>
      <w:pPr>
        <w:ind w:left="4320" w:hanging="180"/>
      </w:pPr>
    </w:lvl>
    <w:lvl w:ilvl="6" w:tplc="51A0BEAE">
      <w:start w:val="1"/>
      <w:numFmt w:val="decimal"/>
      <w:lvlText w:val="%7."/>
      <w:lvlJc w:val="left"/>
      <w:pPr>
        <w:ind w:left="5040" w:hanging="360"/>
      </w:pPr>
    </w:lvl>
    <w:lvl w:ilvl="7" w:tplc="A6C0A4AC">
      <w:start w:val="1"/>
      <w:numFmt w:val="lowerLetter"/>
      <w:lvlText w:val="%8."/>
      <w:lvlJc w:val="left"/>
      <w:pPr>
        <w:ind w:left="5760" w:hanging="360"/>
      </w:pPr>
    </w:lvl>
    <w:lvl w:ilvl="8" w:tplc="E55ECAB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8D0"/>
    <w:rsid w:val="005008D0"/>
    <w:rsid w:val="006378E1"/>
    <w:rsid w:val="008E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1FD077-8308-4241-B04B-28A9DF9C9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ascii="Cambria" w:eastAsia="Times New Roman" w:hAnsi="Cambria" w:cs="Cambria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Balloon Text"/>
    <w:basedOn w:val="a"/>
    <w:link w:val="af6"/>
    <w:uiPriority w:val="99"/>
    <w:semiHidden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hAnsi="Segoe UI" w:cs="Segoe UI"/>
      <w:sz w:val="18"/>
      <w:szCs w:val="18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Cambria" w:eastAsia="Times New Roman" w:hAnsi="Cambria" w:cs="Cambria"/>
      <w:sz w:val="24"/>
      <w:szCs w:val="24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Cambria" w:eastAsia="Times New Roman" w:hAnsi="Cambria" w:cs="Cambria"/>
      <w:sz w:val="24"/>
      <w:szCs w:val="24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462</Words>
  <Characters>2640</Characters>
  <Application>Microsoft Office Word</Application>
  <DocSecurity>0</DocSecurity>
  <Lines>22</Lines>
  <Paragraphs>6</Paragraphs>
  <ScaleCrop>false</ScaleCrop>
  <Company>diakov.net</Company>
  <LinksUpToDate>false</LinksUpToDate>
  <CharactersWithSpaces>3096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Власов</dc:creator>
  <cp:keywords/>
  <dc:description/>
  <cp:lastModifiedBy>Екатерина Малыхина</cp:lastModifiedBy>
  <cp:revision>54</cp:revision>
  <dcterms:created xsi:type="dcterms:W3CDTF">2020-10-19T07:14:00Z</dcterms:created>
  <dcterms:modified xsi:type="dcterms:W3CDTF">2026-06-05T08:32:00Z</dcterms:modified>
</cp:coreProperties>
</file>